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45"/>
          <w:tab w:val="center" w:pos="4153"/>
        </w:tabs>
        <w:spacing w:line="600" w:lineRule="exact"/>
        <w:rPr>
          <w:rFonts w:ascii="方正黑体_GBK" w:eastAsia="方正黑体_GBK" w:cs="宋体"/>
          <w:b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30"/>
          <w:szCs w:val="30"/>
        </w:rPr>
        <w:t>附件</w:t>
      </w:r>
      <w:r>
        <w:rPr>
          <w:rFonts w:eastAsia="方正黑体_GBK"/>
          <w:kern w:val="0"/>
          <w:sz w:val="30"/>
          <w:szCs w:val="30"/>
        </w:rPr>
        <w:t>1</w:t>
      </w:r>
    </w:p>
    <w:p>
      <w:pPr>
        <w:widowControl/>
        <w:tabs>
          <w:tab w:val="left" w:pos="345"/>
          <w:tab w:val="center" w:pos="4153"/>
        </w:tabs>
        <w:spacing w:line="600" w:lineRule="exact"/>
        <w:rPr>
          <w:rFonts w:eastAsia="方正仿宋_GBK" w:cs="宋体"/>
          <w:b/>
          <w:kern w:val="0"/>
          <w:sz w:val="28"/>
          <w:szCs w:val="28"/>
        </w:rPr>
      </w:pPr>
    </w:p>
    <w:p>
      <w:pPr>
        <w:widowControl/>
        <w:tabs>
          <w:tab w:val="left" w:pos="345"/>
          <w:tab w:val="center" w:pos="4153"/>
        </w:tabs>
        <w:spacing w:line="600" w:lineRule="exact"/>
        <w:jc w:val="center"/>
        <w:rPr>
          <w:rFonts w:ascii="方正小标宋_GBK" w:eastAsia="方正小标宋_GBK" w:cs="宋体"/>
          <w:b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重庆市拍卖企业20</w:t>
      </w:r>
      <w:r>
        <w:rPr>
          <w:rFonts w:hint="eastAsia" w:ascii="方正小标宋_GBK" w:eastAsia="方正小标宋_GBK" w:cs="宋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年度核查登记表</w:t>
      </w:r>
    </w:p>
    <w:p>
      <w:pPr>
        <w:spacing w:line="300" w:lineRule="exact"/>
        <w:rPr>
          <w:rFonts w:eastAsia="方正仿宋_GBK"/>
          <w:sz w:val="28"/>
          <w:szCs w:val="28"/>
        </w:rPr>
      </w:pPr>
    </w:p>
    <w:p>
      <w:pPr>
        <w:spacing w:line="30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填报企业（盖章）时间：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/>
          <w:sz w:val="28"/>
          <w:szCs w:val="28"/>
        </w:rPr>
        <w:t>日</w:t>
      </w:r>
    </w:p>
    <w:tbl>
      <w:tblPr>
        <w:tblStyle w:val="12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31"/>
        <w:gridCol w:w="817"/>
        <w:gridCol w:w="645"/>
        <w:gridCol w:w="172"/>
        <w:gridCol w:w="1284"/>
        <w:gridCol w:w="559"/>
        <w:gridCol w:w="812"/>
        <w:gridCol w:w="472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企业名称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经营地址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场地面积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成立时间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注册资金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法人代表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批准经营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证书号码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工商执照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号码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税务登记号码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传真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邮编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国家注册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拍卖师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年龄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授证时间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执业证书号码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企业员工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状况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企业人数</w:t>
            </w: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取得拍卖从业资格证书人员名单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年拍卖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场次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年成交金额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年主营业务收入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年营业税及附加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年所得税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备注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填表人：企业负责人（签字）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商务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核查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意见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签字（盖章）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eastAsia="方正仿宋_GBK"/>
        </w:rPr>
        <w:sectPr>
          <w:pgSz w:w="11906" w:h="16838"/>
          <w:pgMar w:top="1474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1442"/>
        </w:tabs>
        <w:spacing w:line="440" w:lineRule="exact"/>
        <w:rPr>
          <w:rFonts w:eastAsia="方正仿宋_GBK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eastAsia="方正仿宋_GBK"/>
          <w:sz w:val="32"/>
        </w:rPr>
        <w:t>2</w:t>
      </w:r>
      <w:r>
        <w:rPr>
          <w:rFonts w:eastAsia="方正仿宋_GBK"/>
          <w:sz w:val="32"/>
        </w:rPr>
        <w:tab/>
      </w:r>
    </w:p>
    <w:p>
      <w:pPr>
        <w:widowControl/>
        <w:tabs>
          <w:tab w:val="left" w:pos="345"/>
          <w:tab w:val="center" w:pos="4153"/>
        </w:tabs>
        <w:spacing w:line="600" w:lineRule="exact"/>
        <w:jc w:val="center"/>
        <w:rPr>
          <w:rFonts w:eastAsia="方正仿宋_GBK"/>
        </w:rPr>
      </w:pPr>
      <w:bookmarkStart w:id="0" w:name="_GoBack"/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重庆市拍卖企业20</w:t>
      </w:r>
      <w:r>
        <w:rPr>
          <w:rFonts w:hint="eastAsia" w:ascii="方正小标宋_GBK" w:eastAsia="方正小标宋_GBK" w:cs="宋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年经营统计年度报表</w:t>
      </w:r>
      <w:bookmarkEnd w:id="0"/>
    </w:p>
    <w:p>
      <w:pPr>
        <w:spacing w:line="600" w:lineRule="exact"/>
        <w:rPr>
          <w:rFonts w:eastAsia="方正仿宋_GBK"/>
          <w:spacing w:val="-20"/>
          <w:w w:val="90"/>
          <w:sz w:val="44"/>
          <w:szCs w:val="44"/>
        </w:rPr>
      </w:pPr>
      <w:r>
        <w:rPr>
          <w:rFonts w:hint="eastAsia" w:eastAsia="方正仿宋_GBK"/>
          <w:spacing w:val="-20"/>
          <w:w w:val="90"/>
          <w:sz w:val="32"/>
          <w:szCs w:val="32"/>
        </w:rPr>
        <w:t>填报企业名称：（公章）</w:t>
      </w:r>
    </w:p>
    <w:tbl>
      <w:tblPr>
        <w:tblStyle w:val="12"/>
        <w:tblW w:w="13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330"/>
        <w:gridCol w:w="833"/>
        <w:gridCol w:w="671"/>
        <w:gridCol w:w="832"/>
        <w:gridCol w:w="670"/>
        <w:gridCol w:w="832"/>
        <w:gridCol w:w="338"/>
        <w:gridCol w:w="333"/>
        <w:gridCol w:w="832"/>
        <w:gridCol w:w="670"/>
        <w:gridCol w:w="832"/>
        <w:gridCol w:w="670"/>
        <w:gridCol w:w="832"/>
        <w:gridCol w:w="670"/>
        <w:gridCol w:w="832"/>
        <w:gridCol w:w="670"/>
        <w:gridCol w:w="502"/>
        <w:gridCol w:w="331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ind w:firstLine="837" w:firstLineChars="395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分类</w:t>
            </w:r>
          </w:p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部门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房地产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机动车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农副产品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股权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文化艺术品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无形资产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其它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法院委托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海关、公安、工商、税务、检察院等执法部门委托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其他政府部门委托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银行、资产管理公司等金融机构委托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破产清算组委托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其他机构委托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个人委托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合计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拍卖会日期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拍卖标的（简明）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成交率</w:t>
            </w: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拍卖会日期</w:t>
            </w: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拍卖标的（简明）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成交额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eastAsia="方正仿宋_GBK"/>
                <w:spacing w:val="-20"/>
                <w:w w:val="90"/>
                <w:sz w:val="28"/>
                <w:szCs w:val="28"/>
              </w:rPr>
              <w:t>成交率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3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line="260" w:lineRule="exact"/>
              <w:rPr>
                <w:rFonts w:eastAsia="方正仿宋_GBK"/>
                <w:spacing w:val="-20"/>
                <w:w w:val="90"/>
                <w:sz w:val="28"/>
                <w:szCs w:val="28"/>
              </w:rPr>
            </w:pPr>
          </w:p>
        </w:tc>
      </w:tr>
    </w:tbl>
    <w:p>
      <w:pPr>
        <w:spacing w:after="156" w:afterLines="50" w:line="260" w:lineRule="exact"/>
        <w:rPr>
          <w:rFonts w:eastAsia="方正仿宋_GBK"/>
          <w:spacing w:val="-20"/>
          <w:sz w:val="28"/>
          <w:szCs w:val="28"/>
        </w:rPr>
      </w:pPr>
      <w:r>
        <w:rPr>
          <w:rFonts w:hint="eastAsia" w:eastAsia="方正仿宋_GBK"/>
          <w:spacing w:val="-20"/>
          <w:sz w:val="28"/>
          <w:szCs w:val="28"/>
        </w:rPr>
        <w:t>负责人（签章）：填报人（签章）：填报日期：年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pacing w:val="-20"/>
          <w:sz w:val="28"/>
          <w:szCs w:val="28"/>
        </w:rPr>
        <w:t>月</w:t>
      </w:r>
      <w:r>
        <w:rPr>
          <w:rFonts w:hint="eastAsia" w:eastAsia="方正仿宋_GBK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pacing w:val="-20"/>
          <w:sz w:val="28"/>
          <w:szCs w:val="28"/>
        </w:rPr>
        <w:t>日</w:t>
      </w:r>
    </w:p>
    <w:p>
      <w:pPr>
        <w:spacing w:line="260" w:lineRule="exact"/>
        <w:rPr>
          <w:rFonts w:eastAsia="方正仿宋_GBK"/>
          <w:spacing w:val="-20"/>
          <w:w w:val="90"/>
          <w:sz w:val="28"/>
          <w:szCs w:val="28"/>
        </w:rPr>
      </w:pPr>
      <w:r>
        <w:rPr>
          <w:rFonts w:hint="eastAsia" w:eastAsia="方正仿宋_GBK"/>
          <w:spacing w:val="-20"/>
          <w:w w:val="90"/>
          <w:sz w:val="28"/>
          <w:szCs w:val="28"/>
        </w:rPr>
        <w:t>填表说明：</w:t>
      </w:r>
      <w:r>
        <w:rPr>
          <w:rFonts w:eastAsia="方正仿宋_GBK"/>
          <w:spacing w:val="-20"/>
          <w:w w:val="90"/>
          <w:sz w:val="28"/>
          <w:szCs w:val="28"/>
        </w:rPr>
        <w:t>1</w:t>
      </w:r>
      <w:r>
        <w:rPr>
          <w:rFonts w:hint="eastAsia" w:eastAsia="方正仿宋_GBK"/>
          <w:spacing w:val="-20"/>
          <w:w w:val="9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pacing w:val="-20"/>
          <w:w w:val="90"/>
          <w:sz w:val="28"/>
          <w:szCs w:val="28"/>
        </w:rPr>
        <w:t>拍卖场次以拍卖公告的次数为准。</w:t>
      </w:r>
      <w:r>
        <w:rPr>
          <w:rFonts w:hint="eastAsia" w:eastAsia="方正仿宋_GBK"/>
          <w:spacing w:val="-20"/>
          <w:w w:val="90"/>
          <w:sz w:val="28"/>
          <w:szCs w:val="28"/>
          <w:lang w:val="en-US" w:eastAsia="zh-CN"/>
        </w:rPr>
        <w:t xml:space="preserve">               </w:t>
      </w:r>
      <w:r>
        <w:rPr>
          <w:rFonts w:hint="eastAsia" w:eastAsia="方正仿宋_GBK"/>
          <w:spacing w:val="-20"/>
          <w:w w:val="90"/>
          <w:sz w:val="28"/>
          <w:szCs w:val="28"/>
        </w:rPr>
        <w:t>统计口径</w:t>
      </w:r>
      <w:r>
        <w:rPr>
          <w:rFonts w:eastAsia="方正仿宋_GBK"/>
          <w:spacing w:val="-20"/>
          <w:w w:val="90"/>
          <w:sz w:val="28"/>
          <w:szCs w:val="28"/>
        </w:rPr>
        <w:t>1</w:t>
      </w:r>
      <w:r>
        <w:rPr>
          <w:rFonts w:hint="eastAsia" w:eastAsia="方正仿宋_GBK"/>
          <w:spacing w:val="-20"/>
          <w:w w:val="9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pacing w:val="-20"/>
          <w:w w:val="90"/>
          <w:sz w:val="28"/>
          <w:szCs w:val="28"/>
        </w:rPr>
        <w:t>无形资产：包括广告发布权、机动车牌照、知识产权、冠名权和特许经营权。</w:t>
      </w:r>
    </w:p>
    <w:p>
      <w:pPr>
        <w:spacing w:line="260" w:lineRule="exact"/>
        <w:rPr>
          <w:rFonts w:eastAsia="方正仿宋_GBK"/>
          <w:spacing w:val="-20"/>
          <w:w w:val="90"/>
          <w:sz w:val="28"/>
          <w:szCs w:val="28"/>
        </w:rPr>
      </w:pPr>
      <w:r>
        <w:rPr>
          <w:rFonts w:eastAsia="方正仿宋_GBK"/>
          <w:spacing w:val="-20"/>
          <w:w w:val="90"/>
          <w:sz w:val="28"/>
          <w:szCs w:val="28"/>
        </w:rPr>
        <w:t xml:space="preserve">            2</w:t>
      </w:r>
      <w:r>
        <w:rPr>
          <w:rFonts w:hint="eastAsia" w:eastAsia="方正仿宋_GBK"/>
          <w:spacing w:val="-20"/>
          <w:w w:val="9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pacing w:val="-20"/>
          <w:w w:val="90"/>
          <w:sz w:val="28"/>
          <w:szCs w:val="28"/>
        </w:rPr>
        <w:t>填报金额单位为万元，小数保留二位。</w:t>
      </w:r>
    </w:p>
    <w:p>
      <w:pPr>
        <w:spacing w:line="260" w:lineRule="exact"/>
      </w:pPr>
      <w:r>
        <w:rPr>
          <w:rFonts w:eastAsia="方正仿宋_GBK"/>
          <w:spacing w:val="-20"/>
          <w:w w:val="90"/>
          <w:sz w:val="28"/>
          <w:szCs w:val="28"/>
        </w:rPr>
        <w:t xml:space="preserve">            3</w:t>
      </w:r>
      <w:r>
        <w:rPr>
          <w:rFonts w:hint="eastAsia" w:eastAsia="方正仿宋_GBK"/>
          <w:spacing w:val="-20"/>
          <w:w w:val="9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pacing w:val="-20"/>
          <w:w w:val="90"/>
          <w:sz w:val="28"/>
          <w:szCs w:val="28"/>
        </w:rPr>
        <w:t>请用</w:t>
      </w:r>
      <w:r>
        <w:rPr>
          <w:rFonts w:hint="eastAsia" w:eastAsia="方正仿宋_GBK"/>
          <w:spacing w:val="-20"/>
          <w:w w:val="90"/>
          <w:sz w:val="28"/>
          <w:szCs w:val="28"/>
          <w:lang w:eastAsia="zh-CN"/>
        </w:rPr>
        <w:t>打印签章；或者</w:t>
      </w:r>
      <w:r>
        <w:rPr>
          <w:rFonts w:hint="eastAsia" w:eastAsia="方正仿宋_GBK"/>
          <w:spacing w:val="-20"/>
          <w:w w:val="90"/>
          <w:sz w:val="28"/>
          <w:szCs w:val="28"/>
        </w:rPr>
        <w:t>正楷填写，字迹清楚。</w:t>
      </w:r>
      <w:r>
        <w:rPr>
          <w:rFonts w:eastAsia="方正仿宋_GBK"/>
          <w:spacing w:val="-20"/>
          <w:w w:val="90"/>
          <w:sz w:val="28"/>
          <w:szCs w:val="28"/>
        </w:rPr>
        <w:t xml:space="preserve">                2</w:t>
      </w:r>
      <w:r>
        <w:rPr>
          <w:rFonts w:hint="eastAsia" w:eastAsia="方正仿宋_GBK"/>
          <w:spacing w:val="-20"/>
          <w:w w:val="90"/>
          <w:sz w:val="28"/>
          <w:szCs w:val="28"/>
          <w:lang w:val="en-US" w:eastAsia="zh-CN"/>
        </w:rPr>
        <w:t>.</w:t>
      </w:r>
      <w:r>
        <w:rPr>
          <w:rFonts w:hint="eastAsia" w:eastAsia="方正仿宋_GBK"/>
          <w:spacing w:val="-20"/>
          <w:w w:val="90"/>
          <w:sz w:val="28"/>
          <w:szCs w:val="28"/>
        </w:rPr>
        <w:t>拍卖标的不属于上述分类的，请归于其它类中。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mI5NTA2NTc0Zjg2M2YxMjllZGNkYTNkYzRmMGNjMTYifQ=="/>
  </w:docVars>
  <w:rsids>
    <w:rsidRoot w:val="00000000"/>
    <w:rsid w:val="097B4D3A"/>
    <w:rsid w:val="09BA36A6"/>
    <w:rsid w:val="28E05167"/>
    <w:rsid w:val="787E7630"/>
    <w:rsid w:val="7A217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2</Pages>
  <Words>548</Words>
  <Characters>559</Characters>
  <Lines>335</Lines>
  <Paragraphs>132</Paragraphs>
  <TotalTime>2</TotalTime>
  <ScaleCrop>false</ScaleCrop>
  <LinksUpToDate>false</LinksUpToDate>
  <CharactersWithSpaces>631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2018-01-23T06:57:00Z</dcterms:created>
  <dc:creator>a</dc:creator>
  <cp:lastModifiedBy>Administrator</cp:lastModifiedBy>
  <cp:lastPrinted>2017-01-17T07:37:00Z</cp:lastPrinted>
  <dcterms:modified xsi:type="dcterms:W3CDTF">2023-04-25T07:29:08Z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8B502228521E48C2838AC6522A0CB143</vt:lpwstr>
  </property>
</Properties>
</file>